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color w:val="4472C4" w:themeColor="accent1"/>
          <w:kern w:val="2"/>
          <w:lang w:eastAsia="en-US"/>
          <w14:ligatures w14:val="standardContextual"/>
        </w:rPr>
        <w:id w:val="1135135534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olor w:val="FFC000"/>
          <w:sz w:val="32"/>
          <w:szCs w:val="32"/>
        </w:rPr>
      </w:sdtEndPr>
      <w:sdtContent>
        <w:p w14:paraId="1D95D97D" w14:textId="18A327E8" w:rsidR="00895066" w:rsidRDefault="00895066">
          <w:pPr>
            <w:pStyle w:val="Bezmezer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</w:rPr>
            <w:drawing>
              <wp:inline distT="0" distB="0" distL="0" distR="0" wp14:anchorId="64878429" wp14:editId="3222A70D">
                <wp:extent cx="1394460" cy="1394460"/>
                <wp:effectExtent l="0" t="0" r="0" b="0"/>
                <wp:docPr id="133279346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2793463" name="Obrázek 1332793463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4471" cy="13944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algn="tl" rotWithShape="0">
                            <a:srgbClr val="000000">
                              <a:alpha val="7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FFC000"/>
              <w:sz w:val="72"/>
              <w:szCs w:val="72"/>
            </w:rPr>
            <w:alias w:val="Název"/>
            <w:tag w:val=""/>
            <w:id w:val="1735040861"/>
            <w:placeholder>
              <w:docPart w:val="42546EF1EF9C4883A8D33D892CC4543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18C54D8E" w14:textId="270B8539" w:rsidR="00895066" w:rsidRDefault="00895066">
              <w:pPr>
                <w:pStyle w:val="Bezmezer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 w:rsidRPr="00895066">
                <w:rPr>
                  <w:rFonts w:asciiTheme="majorHAnsi" w:eastAsiaTheme="majorEastAsia" w:hAnsiTheme="majorHAnsi" w:cstheme="majorBidi"/>
                  <w:caps/>
                  <w:color w:val="FFC000"/>
                  <w:sz w:val="72"/>
                  <w:szCs w:val="72"/>
                </w:rPr>
                <w:t>Apartments carlsbad</w:t>
              </w:r>
            </w:p>
          </w:sdtContent>
        </w:sdt>
        <w:sdt>
          <w:sdtPr>
            <w:rPr>
              <w:rFonts w:ascii="Playfair Display" w:eastAsia="Times New Roman" w:hAnsi="Playfair Display" w:cs="Times New Roman"/>
              <w:b/>
              <w:bCs/>
              <w:color w:val="5B554F"/>
              <w:sz w:val="36"/>
              <w:szCs w:val="36"/>
            </w:rPr>
            <w:alias w:val="Podtitul"/>
            <w:tag w:val=""/>
            <w:id w:val="328029620"/>
            <w:placeholder>
              <w:docPart w:val="D057880606754A6FA898D6BD020163EC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643CFC74" w14:textId="378E4DCC" w:rsidR="00895066" w:rsidRPr="003C2EFA" w:rsidRDefault="008E5474" w:rsidP="00895066">
              <w:pPr>
                <w:pStyle w:val="Bezmezer"/>
                <w:jc w:val="center"/>
                <w:rPr>
                  <w:color w:val="4472C4" w:themeColor="accent1"/>
                  <w:sz w:val="32"/>
                  <w:szCs w:val="32"/>
                </w:rPr>
              </w:pPr>
              <w:r w:rsidRPr="007D75A9">
                <w:rPr>
                  <w:rFonts w:ascii="Playfair Display" w:eastAsia="Times New Roman" w:hAnsi="Playfair Display" w:cs="Times New Roman"/>
                  <w:b/>
                  <w:bCs/>
                  <w:color w:val="5B554F"/>
                  <w:sz w:val="36"/>
                  <w:szCs w:val="36"/>
                </w:rPr>
                <w:t>Reklamační řád</w:t>
              </w:r>
            </w:p>
          </w:sdtContent>
        </w:sdt>
        <w:p w14:paraId="12ADCD01" w14:textId="77777777" w:rsidR="00895066" w:rsidRDefault="00895066">
          <w:pPr>
            <w:pStyle w:val="Bezmezer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CA83916" wp14:editId="0CA2ED5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ové pole 4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000000" w:themeColor="text1"/>
                                    <w:sz w:val="28"/>
                                    <w:szCs w:val="28"/>
                                  </w:rPr>
                                  <w:alias w:val="Datum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3-31T00:00:00Z">
                                    <w:dateFormat w:val="d. MMMM yyyy"/>
                                    <w:lid w:val="cs-CZ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6F1B5065" w14:textId="7AD66221" w:rsidR="00895066" w:rsidRDefault="006A1418">
                                    <w:pPr>
                                      <w:pStyle w:val="Bezmezer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31. března 2026</w:t>
                                    </w:r>
                                  </w:p>
                                </w:sdtContent>
                              </w:sdt>
                              <w:p w14:paraId="05E82E54" w14:textId="0E0A15C4" w:rsidR="00895066" w:rsidRDefault="00000000">
                                <w:pPr>
                                  <w:pStyle w:val="Bezmezer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000000" w:themeColor="text1"/>
                                    </w:rPr>
                                    <w:alias w:val="Společnost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3C2EFA" w:rsidRPr="003C2EFA">
                                      <w:rPr>
                                        <w:caps/>
                                        <w:color w:val="000000" w:themeColor="text1"/>
                                      </w:rPr>
                                      <w:t>apartments carlsbad</w:t>
                                    </w:r>
                                  </w:sdtContent>
                                </w:sdt>
                              </w:p>
                              <w:p w14:paraId="3745F4E7" w14:textId="72090939" w:rsidR="00895066" w:rsidRDefault="00000000">
                                <w:pPr>
                                  <w:pStyle w:val="Bezmezer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000000" w:themeColor="text1"/>
                                    </w:rPr>
                                    <w:alias w:val="Adresa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3C2EFA" w:rsidRPr="003C2EFA">
                                      <w:rPr>
                                        <w:color w:val="000000" w:themeColor="text1"/>
                                      </w:rPr>
                                      <w:t>Kolmá 786/50, Karlovy Vary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CA83916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44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000000" w:themeColor="text1"/>
                              <w:sz w:val="28"/>
                              <w:szCs w:val="28"/>
                            </w:rPr>
                            <w:alias w:val="Datum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3-31T00:00:00Z">
                              <w:dateFormat w:val="d. MMMM yyyy"/>
                              <w:lid w:val="cs-CZ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F1B5065" w14:textId="7AD66221" w:rsidR="00895066" w:rsidRDefault="006A1418">
                              <w:pPr>
                                <w:pStyle w:val="Bezmezer"/>
                                <w:spacing w:after="40"/>
                                <w:jc w:val="center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>31. března 2026</w:t>
                              </w:r>
                            </w:p>
                          </w:sdtContent>
                        </w:sdt>
                        <w:p w14:paraId="05E82E54" w14:textId="0E0A15C4" w:rsidR="00895066" w:rsidRDefault="00000000">
                          <w:pPr>
                            <w:pStyle w:val="Bezmezer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000000" w:themeColor="text1"/>
                              </w:rPr>
                              <w:alias w:val="Společnost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3C2EFA" w:rsidRPr="003C2EFA">
                                <w:rPr>
                                  <w:caps/>
                                  <w:color w:val="000000" w:themeColor="text1"/>
                                </w:rPr>
                                <w:t>apartments carlsbad</w:t>
                              </w:r>
                            </w:sdtContent>
                          </w:sdt>
                        </w:p>
                        <w:p w14:paraId="3745F4E7" w14:textId="72090939" w:rsidR="00895066" w:rsidRDefault="00000000">
                          <w:pPr>
                            <w:pStyle w:val="Bezmezer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olor w:val="000000" w:themeColor="text1"/>
                              </w:rPr>
                              <w:alias w:val="Adresa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3C2EFA" w:rsidRPr="003C2EFA">
                                <w:rPr>
                                  <w:color w:val="000000" w:themeColor="text1"/>
                                </w:rPr>
                                <w:t>Kolmá 786/50, Karlovy Vary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 wp14:anchorId="6177EF41" wp14:editId="34C2EA27">
                <wp:extent cx="758952" cy="478932"/>
                <wp:effectExtent l="19050" t="19050" r="22225" b="16510"/>
                <wp:docPr id="144" name="Obrázek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1">
                                  <a14:imgEffect>
                                    <a14:artisticPlasticWrap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  <w:p w14:paraId="3BDE330C" w14:textId="7EED2A03" w:rsidR="006073A8" w:rsidRPr="00681116" w:rsidRDefault="00000000" w:rsidP="00681116">
          <w:pPr>
            <w:rPr>
              <w:rStyle w:val="Siln"/>
              <w:rFonts w:asciiTheme="majorHAnsi" w:eastAsiaTheme="majorEastAsia" w:hAnsiTheme="majorHAnsi" w:cstheme="majorBidi"/>
              <w:b w:val="0"/>
              <w:bCs w:val="0"/>
              <w:color w:val="FFC000"/>
              <w:sz w:val="32"/>
              <w:szCs w:val="32"/>
            </w:rPr>
          </w:pPr>
        </w:p>
      </w:sdtContent>
    </w:sdt>
    <w:p w14:paraId="71804987" w14:textId="77777777" w:rsidR="00FD5422" w:rsidRPr="00FD5422" w:rsidRDefault="00FD5422" w:rsidP="001F2825">
      <w:pPr>
        <w:rPr>
          <w:rStyle w:val="Siln"/>
          <w:sz w:val="28"/>
          <w:szCs w:val="28"/>
        </w:rPr>
      </w:pPr>
    </w:p>
    <w:p w14:paraId="42E29ED6" w14:textId="77777777" w:rsidR="00FD5422" w:rsidRDefault="00FD5422" w:rsidP="001F2825"/>
    <w:p w14:paraId="58A8A149" w14:textId="77777777" w:rsidR="00FD5422" w:rsidRPr="00FD5422" w:rsidRDefault="00FD5422" w:rsidP="001F2825">
      <w:pPr>
        <w:rPr>
          <w:rStyle w:val="Siln"/>
          <w:sz w:val="28"/>
          <w:szCs w:val="28"/>
        </w:rPr>
      </w:pPr>
    </w:p>
    <w:p w14:paraId="4862A587" w14:textId="77777777" w:rsidR="003C2EFA" w:rsidRDefault="003C2EFA" w:rsidP="003C2EFA"/>
    <w:p w14:paraId="216A180E" w14:textId="77777777" w:rsidR="003C2EFA" w:rsidRDefault="003C2EFA" w:rsidP="003C2EFA">
      <w:pPr>
        <w:rPr>
          <w:rStyle w:val="Siln"/>
        </w:rPr>
      </w:pPr>
    </w:p>
    <w:p w14:paraId="05CBBE69" w14:textId="77777777" w:rsidR="00681116" w:rsidRDefault="00681116" w:rsidP="003C2EFA">
      <w:pPr>
        <w:rPr>
          <w:rStyle w:val="Siln"/>
        </w:rPr>
      </w:pPr>
    </w:p>
    <w:p w14:paraId="64AD4367" w14:textId="77777777" w:rsidR="00681116" w:rsidRDefault="00681116" w:rsidP="003C2EFA">
      <w:pPr>
        <w:rPr>
          <w:rStyle w:val="Siln"/>
        </w:rPr>
      </w:pPr>
    </w:p>
    <w:p w14:paraId="1B045208" w14:textId="77777777" w:rsidR="00681116" w:rsidRDefault="00681116" w:rsidP="003C2EFA">
      <w:pPr>
        <w:rPr>
          <w:rStyle w:val="Siln"/>
        </w:rPr>
      </w:pPr>
    </w:p>
    <w:p w14:paraId="141DB292" w14:textId="77777777" w:rsidR="00681116" w:rsidRDefault="00681116" w:rsidP="003C2EFA">
      <w:pPr>
        <w:rPr>
          <w:rStyle w:val="Siln"/>
        </w:rPr>
      </w:pPr>
    </w:p>
    <w:p w14:paraId="1EBF1B7D" w14:textId="77777777" w:rsidR="00681116" w:rsidRDefault="00681116" w:rsidP="003C2EFA">
      <w:pPr>
        <w:rPr>
          <w:rStyle w:val="Siln"/>
        </w:rPr>
      </w:pPr>
    </w:p>
    <w:p w14:paraId="03139AAC" w14:textId="77777777" w:rsidR="00681116" w:rsidRDefault="00681116" w:rsidP="003C2EFA">
      <w:pPr>
        <w:rPr>
          <w:rStyle w:val="Siln"/>
        </w:rPr>
      </w:pPr>
    </w:p>
    <w:p w14:paraId="75772237" w14:textId="77777777" w:rsidR="00681116" w:rsidRDefault="00681116" w:rsidP="003C2EFA">
      <w:pPr>
        <w:rPr>
          <w:rStyle w:val="Siln"/>
        </w:rPr>
      </w:pPr>
    </w:p>
    <w:p w14:paraId="502C50EA" w14:textId="352F3F9E" w:rsidR="00F92D4E" w:rsidRPr="00F92D4E" w:rsidRDefault="00F92D4E" w:rsidP="00F92D4E">
      <w:pPr>
        <w:shd w:val="clear" w:color="auto" w:fill="F8F3E9"/>
        <w:spacing w:after="72" w:line="240" w:lineRule="auto"/>
        <w:outlineLvl w:val="3"/>
        <w:rPr>
          <w:rStyle w:val="Siln"/>
          <w:rFonts w:ascii="Playfair Display" w:eastAsia="Times New Roman" w:hAnsi="Playfair Display" w:cs="Times New Roman"/>
          <w:color w:val="5B554F"/>
          <w:kern w:val="0"/>
          <w:sz w:val="24"/>
          <w:szCs w:val="24"/>
          <w:lang w:eastAsia="cs-CZ"/>
          <w14:ligatures w14:val="none"/>
        </w:rPr>
      </w:pPr>
    </w:p>
    <w:p w14:paraId="7576629C" w14:textId="354A35F8" w:rsidR="00F92D4E" w:rsidRDefault="00F92D4E" w:rsidP="00F92D4E">
      <w:pPr>
        <w:rPr>
          <w:rStyle w:val="Siln"/>
        </w:rPr>
      </w:pPr>
      <w:r>
        <w:rPr>
          <w:rStyle w:val="Siln"/>
        </w:rPr>
        <w:t xml:space="preserve">            </w:t>
      </w:r>
    </w:p>
    <w:p w14:paraId="283022E2" w14:textId="5F3F7EA4" w:rsidR="00F92D4E" w:rsidRPr="00F92D4E" w:rsidRDefault="00F92D4E" w:rsidP="00F92D4E">
      <w:pPr>
        <w:shd w:val="clear" w:color="auto" w:fill="F8F3E9"/>
        <w:spacing w:after="72" w:line="240" w:lineRule="auto"/>
        <w:ind w:left="3636"/>
        <w:outlineLvl w:val="3"/>
        <w:rPr>
          <w:rStyle w:val="Siln"/>
          <w:rFonts w:ascii="Montserrat" w:eastAsia="Times New Roman" w:hAnsi="Montserrat" w:cs="Times New Roman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F92D4E">
        <w:rPr>
          <w:rFonts w:ascii="Montserrat" w:eastAsia="Times New Roman" w:hAnsi="Montserrat" w:cs="Times New Roman"/>
          <w:b/>
          <w:bCs/>
          <w:color w:val="5B554F"/>
          <w:kern w:val="0"/>
          <w:sz w:val="28"/>
          <w:szCs w:val="28"/>
          <w:lang w:eastAsia="cs-CZ"/>
          <w14:ligatures w14:val="none"/>
        </w:rPr>
        <w:lastRenderedPageBreak/>
        <w:t>1</w:t>
      </w:r>
      <w:r w:rsidRPr="00F92D4E">
        <w:rPr>
          <w:rFonts w:ascii="Montserrat" w:eastAsia="Times New Roman" w:hAnsi="Montserrat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  <w:t>.Předmě</w:t>
      </w:r>
      <w:r>
        <w:rPr>
          <w:rFonts w:ascii="Montserrat" w:eastAsia="Times New Roman" w:hAnsi="Montserrat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  <w:t>t</w:t>
      </w:r>
    </w:p>
    <w:p w14:paraId="08E4C84C" w14:textId="3D64B1CA" w:rsidR="00F92D4E" w:rsidRPr="00F92D4E" w:rsidRDefault="00F92D4E" w:rsidP="00F92D4E">
      <w:pPr>
        <w:pStyle w:val="Odstavecseseznamem"/>
        <w:numPr>
          <w:ilvl w:val="1"/>
          <w:numId w:val="5"/>
        </w:numPr>
        <w:shd w:val="clear" w:color="auto" w:fill="FFFFFF" w:themeFill="background1"/>
        <w:rPr>
          <w:rFonts w:ascii="Montserrat" w:hAnsi="Montserrat"/>
          <w:color w:val="5B554F"/>
          <w:sz w:val="21"/>
          <w:szCs w:val="21"/>
          <w:shd w:val="clear" w:color="auto" w:fill="F8F3E9"/>
        </w:rPr>
      </w:pPr>
      <w:r w:rsidRPr="00F92D4E">
        <w:rPr>
          <w:rFonts w:ascii="Montserrat" w:hAnsi="Montserrat"/>
          <w:color w:val="000000" w:themeColor="text1"/>
          <w:sz w:val="21"/>
          <w:szCs w:val="21"/>
          <w:shd w:val="clear" w:color="auto" w:fill="F8F3E9"/>
        </w:rPr>
        <w:t xml:space="preserve">Tento reklamační řád upravuje v souladu s platnými právními předpisy, zejména zákonem č. 89/2012 Sb., občanský zákoník, ve znění pozdějších předpisů (dále jen „občanský zákoník“), a zákonem č. 634/1992 Sb., o ochraně spotřebitele, ve znění pozdějších předpisů (dále jen „zákon o ochraně spotřebitele“), rozsah, podmínky a způsob uplatňování práv zákazníka z vadného plnění vyplývajícího z odpovědnosti ApartmentsCarlsbad za vady pobytu, poskytnuté jednotlivé </w:t>
      </w:r>
      <w:r w:rsidRPr="00F92D4E">
        <w:rPr>
          <w:rFonts w:ascii="Montserrat" w:hAnsi="Montserrat"/>
          <w:color w:val="000000" w:themeColor="text1"/>
          <w:shd w:val="clear" w:color="auto" w:fill="F8F3E9"/>
        </w:rPr>
        <w:t>služby</w:t>
      </w:r>
      <w:r w:rsidRPr="00F92D4E">
        <w:rPr>
          <w:rFonts w:ascii="Montserrat" w:hAnsi="Montserrat"/>
          <w:color w:val="000000" w:themeColor="text1"/>
          <w:sz w:val="21"/>
          <w:szCs w:val="21"/>
          <w:shd w:val="clear" w:color="auto" w:fill="F8F3E9"/>
        </w:rPr>
        <w:t xml:space="preserve"> nebo prodaného zboží a jejich vyřizování (dále také jen „reklamace“). Reklamační řád je k dispozici také na webových stránkách ApartmentsCarlsbad- </w:t>
      </w:r>
      <w:hyperlink r:id="rId12" w:history="1">
        <w:r w:rsidRPr="00F92D4E">
          <w:rPr>
            <w:rStyle w:val="Hypertextovodkaz"/>
            <w:rFonts w:ascii="Montserrat" w:hAnsi="Montserrat"/>
            <w:sz w:val="21"/>
            <w:szCs w:val="21"/>
            <w:shd w:val="clear" w:color="auto" w:fill="F8F3E9"/>
          </w:rPr>
          <w:t>www.apartmentscarlsbad.eu</w:t>
        </w:r>
      </w:hyperlink>
      <w:r w:rsidRPr="00F92D4E">
        <w:rPr>
          <w:rFonts w:ascii="Montserrat" w:hAnsi="Montserrat"/>
          <w:color w:val="5B554F"/>
          <w:sz w:val="21"/>
          <w:szCs w:val="21"/>
          <w:shd w:val="clear" w:color="auto" w:fill="F8F3E9"/>
        </w:rPr>
        <w:t>.</w:t>
      </w:r>
    </w:p>
    <w:p w14:paraId="2B07B5EE" w14:textId="77777777" w:rsidR="00F92D4E" w:rsidRDefault="00F92D4E" w:rsidP="00F92D4E">
      <w:pPr>
        <w:shd w:val="clear" w:color="auto" w:fill="FFFFFF" w:themeFill="background1"/>
        <w:rPr>
          <w:color w:val="2F5496" w:themeColor="accent1" w:themeShade="BF"/>
        </w:rPr>
      </w:pPr>
    </w:p>
    <w:p w14:paraId="04C8DD91" w14:textId="386D3CDB" w:rsidR="00F92D4E" w:rsidRPr="00F92D4E" w:rsidRDefault="00F92D4E" w:rsidP="00F92D4E">
      <w:pPr>
        <w:shd w:val="clear" w:color="auto" w:fill="F8F3E9"/>
        <w:spacing w:after="72" w:line="240" w:lineRule="auto"/>
        <w:outlineLvl w:val="3"/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</w:pPr>
      <w:r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  <w:t xml:space="preserve">                                               2.</w:t>
      </w:r>
      <w:r w:rsidRPr="00F92D4E"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  <w:t xml:space="preserve">     Uplatňování reklamací</w:t>
      </w:r>
    </w:p>
    <w:p w14:paraId="23D5BDE2" w14:textId="05C616E7" w:rsidR="00F92D4E" w:rsidRDefault="00432612" w:rsidP="00F92D4E">
      <w:pPr>
        <w:shd w:val="clear" w:color="auto" w:fill="F8F3E9"/>
        <w:spacing w:after="72" w:line="240" w:lineRule="auto"/>
        <w:outlineLvl w:val="3"/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</w:pPr>
      <w:r>
        <w:rPr>
          <w:rFonts w:ascii="Playfair Display" w:eastAsia="Times New Roman" w:hAnsi="Playfair Display" w:cs="Times New Roman"/>
          <w:b/>
          <w:bCs/>
          <w:noProof/>
          <w:color w:val="5B554F"/>
          <w:kern w:val="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94F79" wp14:editId="7834E469">
                <wp:simplePos x="0" y="0"/>
                <wp:positionH relativeFrom="column">
                  <wp:posOffset>-22860</wp:posOffset>
                </wp:positionH>
                <wp:positionV relativeFrom="paragraph">
                  <wp:posOffset>105410</wp:posOffset>
                </wp:positionV>
                <wp:extent cx="5806440" cy="15240"/>
                <wp:effectExtent l="0" t="0" r="22860" b="22860"/>
                <wp:wrapNone/>
                <wp:docPr id="155683567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64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DF524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8.3pt" to="455.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490327CD" w14:textId="77777777" w:rsidR="00F92D4E" w:rsidRPr="00F92D4E" w:rsidRDefault="00F92D4E" w:rsidP="00F92D4E">
      <w:pPr>
        <w:shd w:val="clear" w:color="auto" w:fill="F8F3E9"/>
        <w:spacing w:after="72" w:line="240" w:lineRule="auto"/>
        <w:outlineLvl w:val="3"/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</w:pPr>
    </w:p>
    <w:p w14:paraId="1554A01A" w14:textId="6B512C6F" w:rsidR="00F92D4E" w:rsidRPr="00F92D4E" w:rsidRDefault="00F92D4E" w:rsidP="00F92D4E">
      <w:pPr>
        <w:shd w:val="clear" w:color="auto" w:fill="F8F3E9"/>
        <w:spacing w:after="288" w:line="240" w:lineRule="auto"/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</w:pPr>
      <w:r w:rsidRPr="00F92D4E">
        <w:rPr>
          <w:rFonts w:ascii="Montserrat" w:eastAsia="Times New Roman" w:hAnsi="Montserrat" w:cs="Times New Roman"/>
          <w:b/>
          <w:bCs/>
          <w:color w:val="5B554F"/>
          <w:kern w:val="0"/>
          <w:sz w:val="21"/>
          <w:szCs w:val="21"/>
          <w:lang w:eastAsia="cs-CZ"/>
          <w14:ligatures w14:val="none"/>
        </w:rPr>
        <w:t>2.1.</w:t>
      </w:r>
      <w:r w:rsidRPr="00F92D4E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 xml:space="preserve">   V případě vadně poskytnutých služeb nebo služeb, které byly prokazatelně objednány a potvrzeny, avšak neposkytnuty, vzniká zákazníkovi právo reklamace. Práva z vadného plnění zákazník uplatňuje v provozovně </w:t>
      </w:r>
      <w:r w:rsidR="00432612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>ApartmentsCarlsbad</w:t>
      </w:r>
      <w:r w:rsidRPr="00F92D4E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>, kde reklamované služby či zboží zakoupil.</w:t>
      </w:r>
    </w:p>
    <w:p w14:paraId="6A8ED205" w14:textId="77777777" w:rsidR="00F92D4E" w:rsidRPr="00F92D4E" w:rsidRDefault="00F92D4E" w:rsidP="00F92D4E">
      <w:pPr>
        <w:shd w:val="clear" w:color="auto" w:fill="F8F3E9"/>
        <w:spacing w:after="288" w:line="240" w:lineRule="auto"/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</w:pPr>
      <w:r w:rsidRPr="00F92D4E">
        <w:rPr>
          <w:rFonts w:ascii="Montserrat" w:eastAsia="Times New Roman" w:hAnsi="Montserrat" w:cs="Times New Roman"/>
          <w:b/>
          <w:bCs/>
          <w:color w:val="5B554F"/>
          <w:kern w:val="0"/>
          <w:sz w:val="21"/>
          <w:szCs w:val="21"/>
          <w:lang w:eastAsia="cs-CZ"/>
          <w14:ligatures w14:val="none"/>
        </w:rPr>
        <w:t>2.2.</w:t>
      </w:r>
      <w:r w:rsidRPr="00F92D4E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>   Zákazník je povinen vytknout vadu poskytovaných služeb včas, bez zbytečného odkladu, pokud možno na místě poskytnutí služby. Nevytkne-li zákazník vadu poskytovaných služeb bez zbytečného odkladu, nemůže mu být reklamace uznána. Neprodlené vytknutí vady (uplatnění reklamace) na místě samém umožní odstranění vady okamžitě, zatímco s odstupem času se ztěžuje průkaznost i objektivnost posouzení, a tím i možnost řádného vyřízení reklamace.</w:t>
      </w:r>
    </w:p>
    <w:p w14:paraId="041BFC16" w14:textId="77777777" w:rsidR="00F92D4E" w:rsidRPr="00F92D4E" w:rsidRDefault="00F92D4E" w:rsidP="00F92D4E">
      <w:pPr>
        <w:shd w:val="clear" w:color="auto" w:fill="F8F3E9"/>
        <w:spacing w:after="288" w:line="240" w:lineRule="auto"/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</w:pPr>
      <w:r w:rsidRPr="00F92D4E">
        <w:rPr>
          <w:rFonts w:ascii="Montserrat" w:eastAsia="Times New Roman" w:hAnsi="Montserrat" w:cs="Times New Roman"/>
          <w:b/>
          <w:bCs/>
          <w:color w:val="5B554F"/>
          <w:kern w:val="0"/>
          <w:sz w:val="21"/>
          <w:szCs w:val="21"/>
          <w:lang w:eastAsia="cs-CZ"/>
          <w14:ligatures w14:val="none"/>
        </w:rPr>
        <w:t>2.3. </w:t>
      </w:r>
      <w:r w:rsidRPr="00F92D4E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>  Nebudou-li práva z odpovědnosti za vady uplatněna nejpozději do 24 měsíců u zboží, do 24 hodin ode dne poskytnutí služby – wellness procedury (masáže atp.) a do 6 měsíců u ostatních služeb, zaniknou. Stravu lze reklamovat pouze před jejím zkonzumováním. Při reklamaci poskytovaných služeb musí host vždy doložit, že předmět reklamace souvisí s konkrétním pochybením provozovatele.</w:t>
      </w:r>
    </w:p>
    <w:p w14:paraId="40A28B8B" w14:textId="0D8A3BB2" w:rsidR="00F92D4E" w:rsidRPr="00F92D4E" w:rsidRDefault="00F92D4E" w:rsidP="00F92D4E">
      <w:pPr>
        <w:shd w:val="clear" w:color="auto" w:fill="F8F3E9"/>
        <w:spacing w:after="288" w:line="240" w:lineRule="auto"/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</w:pPr>
      <w:r w:rsidRPr="00F92D4E">
        <w:rPr>
          <w:rFonts w:ascii="Montserrat" w:eastAsia="Times New Roman" w:hAnsi="Montserrat" w:cs="Times New Roman"/>
          <w:b/>
          <w:bCs/>
          <w:color w:val="5B554F"/>
          <w:kern w:val="0"/>
          <w:sz w:val="21"/>
          <w:szCs w:val="21"/>
          <w:lang w:eastAsia="cs-CZ"/>
          <w14:ligatures w14:val="none"/>
        </w:rPr>
        <w:t>2.4.</w:t>
      </w:r>
      <w:r w:rsidRPr="00F92D4E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>   Reklamaci může zákazník uplatnit ústně na provozovně v</w:t>
      </w:r>
      <w:r w:rsidR="00432612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> Kolmá 786/50</w:t>
      </w:r>
      <w:r w:rsidRPr="00F92D4E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 xml:space="preserve"> nebo písemně, a to buď na adrese </w:t>
      </w:r>
      <w:r w:rsidR="00432612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>ApartmentsCarslbad</w:t>
      </w:r>
      <w:r w:rsidRPr="00F92D4E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 xml:space="preserve"> </w:t>
      </w:r>
      <w:r w:rsidR="00432612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>Kolmá 786/50, Karlovy Vary</w:t>
      </w:r>
      <w:r w:rsidRPr="00F92D4E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 xml:space="preserve"> nebo na e-mailové adre</w:t>
      </w:r>
      <w:r w:rsidR="00432612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 xml:space="preserve">se </w:t>
      </w:r>
      <w:r w:rsidR="00432612" w:rsidRPr="00432612">
        <w:rPr>
          <w:rStyle w:val="Siln"/>
          <w:rFonts w:ascii="Montserrat" w:hAnsi="Montserrat" w:cstheme="minorHAnsi"/>
        </w:rPr>
        <w:t>apartments2carlsbad@gmail.com</w:t>
      </w:r>
      <w:r w:rsidRPr="00F92D4E">
        <w:rPr>
          <w:rStyle w:val="Siln"/>
          <w:lang w:eastAsia="cs-CZ"/>
        </w:rPr>
        <w:t>.</w:t>
      </w:r>
    </w:p>
    <w:p w14:paraId="36D02C23" w14:textId="77777777" w:rsidR="00F92D4E" w:rsidRPr="00F92D4E" w:rsidRDefault="00F92D4E" w:rsidP="00F92D4E">
      <w:pPr>
        <w:shd w:val="clear" w:color="auto" w:fill="F8F3E9"/>
        <w:spacing w:after="288" w:line="240" w:lineRule="auto"/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</w:pPr>
      <w:r w:rsidRPr="00F92D4E">
        <w:rPr>
          <w:rFonts w:ascii="Montserrat" w:eastAsia="Times New Roman" w:hAnsi="Montserrat" w:cs="Times New Roman"/>
          <w:b/>
          <w:bCs/>
          <w:color w:val="5B554F"/>
          <w:kern w:val="0"/>
          <w:sz w:val="21"/>
          <w:szCs w:val="21"/>
          <w:lang w:eastAsia="cs-CZ"/>
          <w14:ligatures w14:val="none"/>
        </w:rPr>
        <w:t>2.5.</w:t>
      </w:r>
      <w:r w:rsidRPr="00F92D4E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>   Zákazník je při uplatňování reklamace povinen uvést jméno, příjmení, trvalé bydliště, co je obsahem reklamace, svou reklamaci zdůvodnit a podle možností i předmět reklamace průkazně skutkově doložit; současně se doporučuje předložit doklad o poskytnuté službě, stejnopis objednávky, fakturu, potvrzení o platbě apod., čímž se usnadní vyřizování reklamace. V případě zakoupeného zboží je zákazník povinen jej při reklamaci předložit.</w:t>
      </w:r>
    </w:p>
    <w:p w14:paraId="6B3A0FFB" w14:textId="77777777" w:rsidR="00F92D4E" w:rsidRPr="00F92D4E" w:rsidRDefault="00F92D4E" w:rsidP="00F92D4E">
      <w:pPr>
        <w:shd w:val="clear" w:color="auto" w:fill="F8F3E9"/>
        <w:spacing w:after="288" w:line="240" w:lineRule="auto"/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</w:pPr>
      <w:r w:rsidRPr="00F92D4E">
        <w:rPr>
          <w:rFonts w:ascii="Montserrat" w:eastAsia="Times New Roman" w:hAnsi="Montserrat" w:cs="Times New Roman"/>
          <w:b/>
          <w:bCs/>
          <w:color w:val="5B554F"/>
          <w:kern w:val="0"/>
          <w:sz w:val="21"/>
          <w:szCs w:val="21"/>
          <w:lang w:eastAsia="cs-CZ"/>
          <w14:ligatures w14:val="none"/>
        </w:rPr>
        <w:t>2.6.</w:t>
      </w:r>
      <w:r w:rsidRPr="00F92D4E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 xml:space="preserve">   Reklamaci může zákazník uplatnit jakoukoliv formou s uvedením data, předmětu reklamace a požadovaného způsobu vyřízení reklamace. V případě ústního podání reklamace je hotelem pověřený zástupce povinen sepsat se zákazníkem reklamační protokol, resp. vydat písemné potvrzení o přijetí reklamace. V protokolu uvede osobní údaje zákazníka, kdy zákazník reklamaci uplatnil, co je obsahem reklamace, jaký způsob vyřízení reklamace zákazník vyžaduje a dále datum. Protokol, </w:t>
      </w:r>
      <w:r w:rsidRPr="00F92D4E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lastRenderedPageBreak/>
        <w:t>resp. potvrzení o přijetí reklamace podepíše sepisující zástupce hotelu i zákazník, který podpisem vyslovuje souhlas s jeho obsahem.</w:t>
      </w:r>
    </w:p>
    <w:p w14:paraId="2D840526" w14:textId="3DC16003" w:rsidR="00F92D4E" w:rsidRPr="00F92D4E" w:rsidRDefault="00F92D4E" w:rsidP="00F92D4E">
      <w:pPr>
        <w:shd w:val="clear" w:color="auto" w:fill="F8F3E9"/>
        <w:spacing w:after="288" w:line="240" w:lineRule="auto"/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</w:pPr>
      <w:r w:rsidRPr="00F92D4E">
        <w:rPr>
          <w:rFonts w:ascii="Montserrat" w:eastAsia="Times New Roman" w:hAnsi="Montserrat" w:cs="Times New Roman"/>
          <w:b/>
          <w:bCs/>
          <w:color w:val="5B554F"/>
          <w:kern w:val="0"/>
          <w:sz w:val="21"/>
          <w:szCs w:val="21"/>
          <w:lang w:eastAsia="cs-CZ"/>
          <w14:ligatures w14:val="none"/>
        </w:rPr>
        <w:t>2.7.</w:t>
      </w:r>
      <w:r w:rsidRPr="00F92D4E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 xml:space="preserve">   Jestliže zákazník zároveň předá </w:t>
      </w:r>
      <w:r w:rsidR="00432612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>ApartmentsCarlsbad</w:t>
      </w:r>
      <w:r w:rsidRPr="00F92D4E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 xml:space="preserve"> písemnosti, popř. jiné podklady týkající se reklamace, popř. reklamované zboží, musí být tato skutečnost v protokolu výslovně uvedena.</w:t>
      </w:r>
    </w:p>
    <w:p w14:paraId="3CC64B1C" w14:textId="77777777" w:rsidR="00F92D4E" w:rsidRDefault="00F92D4E" w:rsidP="00F92D4E">
      <w:pPr>
        <w:shd w:val="clear" w:color="auto" w:fill="F8F3E9"/>
        <w:spacing w:after="288" w:line="240" w:lineRule="auto"/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</w:pPr>
      <w:r w:rsidRPr="00F92D4E">
        <w:rPr>
          <w:rFonts w:ascii="Montserrat" w:eastAsia="Times New Roman" w:hAnsi="Montserrat" w:cs="Times New Roman"/>
          <w:b/>
          <w:bCs/>
          <w:color w:val="5B554F"/>
          <w:kern w:val="0"/>
          <w:sz w:val="21"/>
          <w:szCs w:val="21"/>
          <w:lang w:eastAsia="cs-CZ"/>
          <w14:ligatures w14:val="none"/>
        </w:rPr>
        <w:t>2.8.</w:t>
      </w:r>
      <w:r w:rsidRPr="00F92D4E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>   Klient ztrácí nárok na slevu z ceny, jestliže uplatní reklamaci na vadu služeb až po částečném či úplném využití služeb.</w:t>
      </w:r>
    </w:p>
    <w:p w14:paraId="4B295F4D" w14:textId="77777777" w:rsidR="00432612" w:rsidRDefault="00432612" w:rsidP="00F92D4E">
      <w:pPr>
        <w:shd w:val="clear" w:color="auto" w:fill="F8F3E9"/>
        <w:spacing w:after="288" w:line="240" w:lineRule="auto"/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</w:pPr>
    </w:p>
    <w:p w14:paraId="0BFEC108" w14:textId="5A9B8BF7" w:rsidR="00432612" w:rsidRPr="00432612" w:rsidRDefault="00432612" w:rsidP="00432612">
      <w:pPr>
        <w:shd w:val="clear" w:color="auto" w:fill="F8F3E9"/>
        <w:spacing w:after="72" w:line="240" w:lineRule="auto"/>
        <w:outlineLvl w:val="3"/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</w:pPr>
      <w:r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  <w:t xml:space="preserve">                                                </w:t>
      </w:r>
      <w:r w:rsidRPr="00432612"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  <w:t>3. Vyřizování reklamací</w:t>
      </w:r>
    </w:p>
    <w:p w14:paraId="473FFBBD" w14:textId="77777777" w:rsidR="00432612" w:rsidRPr="00432612" w:rsidRDefault="00000000" w:rsidP="00432612">
      <w:pPr>
        <w:spacing w:before="390" w:after="39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2727FBD">
          <v:rect id="_x0000_i1025" style="width:0;height:.75pt" o:hralign="center" o:hrstd="t" o:hrnoshade="t" o:hr="t" fillcolor="#5b554f" stroked="f"/>
        </w:pict>
      </w:r>
    </w:p>
    <w:p w14:paraId="7CA96576" w14:textId="115E5F27" w:rsidR="00432612" w:rsidRPr="00432612" w:rsidRDefault="00432612" w:rsidP="00432612">
      <w:pPr>
        <w:shd w:val="clear" w:color="auto" w:fill="F8F3E9"/>
        <w:spacing w:after="288" w:line="240" w:lineRule="auto"/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</w:pPr>
      <w:r w:rsidRPr="00432612">
        <w:rPr>
          <w:rFonts w:ascii="Montserrat" w:eastAsia="Times New Roman" w:hAnsi="Montserrat" w:cs="Times New Roman"/>
          <w:b/>
          <w:bCs/>
          <w:color w:val="5B554F"/>
          <w:kern w:val="0"/>
          <w:sz w:val="21"/>
          <w:szCs w:val="21"/>
          <w:lang w:eastAsia="cs-CZ"/>
          <w14:ligatures w14:val="none"/>
        </w:rPr>
        <w:t>3.1.</w:t>
      </w:r>
      <w:r w:rsidRPr="00432612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>   </w:t>
      </w:r>
      <w:r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>ApartmentsCarlsbad</w:t>
      </w:r>
      <w:r w:rsidRPr="00432612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 xml:space="preserve"> má povinnost zákazníkovi vydat písemné potvrzení o tom, kdy zákazník reklamaci uplatnil, co je obsahem reklamace, jaký způsob vyřízení reklamace zákazník požaduje a dále potvrzení o datu a způsobu vyřízení reklamace, a v případě reklamovaného zboží včetně potvrzení o provedení opravy a době jejího trvání, případně písemné odůvodnění zamítnutí reklamace.</w:t>
      </w:r>
    </w:p>
    <w:p w14:paraId="09A65DFA" w14:textId="77777777" w:rsidR="00432612" w:rsidRPr="00432612" w:rsidRDefault="00432612" w:rsidP="00432612">
      <w:pPr>
        <w:shd w:val="clear" w:color="auto" w:fill="F8F3E9"/>
        <w:spacing w:after="288" w:line="240" w:lineRule="auto"/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</w:pPr>
      <w:r w:rsidRPr="00432612">
        <w:rPr>
          <w:rFonts w:ascii="Montserrat" w:eastAsia="Times New Roman" w:hAnsi="Montserrat" w:cs="Times New Roman"/>
          <w:b/>
          <w:bCs/>
          <w:color w:val="5B554F"/>
          <w:kern w:val="0"/>
          <w:sz w:val="21"/>
          <w:szCs w:val="21"/>
          <w:lang w:eastAsia="cs-CZ"/>
          <w14:ligatures w14:val="none"/>
        </w:rPr>
        <w:t>3.2.</w:t>
      </w:r>
      <w:r w:rsidRPr="00432612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>   Uplatní-li zákazník právo z vadného plnění související se službami, které mu jsou poskytovány nebo které mu již byly poskytnuty, vedoucí provozovny poskytující předmětné služby nebo jiný pověřený zaměstnanec je povinen po potřebném prozkoumání skutkových a právních okolností rozhodnout o reklamaci ihned, ve složitých případech do tří pracovních dnů. Do této doby se nezapočítává doba potřebná k odbornému posouzení vady. Reklamace musí být vyřízena bez zbytečného odkladu, nejpozději do 30 dnů od uplatnění reklamace zákazníkem, pokud se zákazníkem není dohodnuta lhůta delší.</w:t>
      </w:r>
    </w:p>
    <w:p w14:paraId="4E6FE7E8" w14:textId="77777777" w:rsidR="00432612" w:rsidRPr="00432612" w:rsidRDefault="00432612" w:rsidP="00432612">
      <w:pPr>
        <w:shd w:val="clear" w:color="auto" w:fill="F8F3E9"/>
        <w:spacing w:after="288" w:line="240" w:lineRule="auto"/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</w:pPr>
      <w:r w:rsidRPr="00432612">
        <w:rPr>
          <w:rFonts w:ascii="Montserrat" w:eastAsia="Times New Roman" w:hAnsi="Montserrat" w:cs="Times New Roman"/>
          <w:b/>
          <w:bCs/>
          <w:color w:val="5B554F"/>
          <w:kern w:val="0"/>
          <w:sz w:val="21"/>
          <w:szCs w:val="21"/>
          <w:lang w:eastAsia="cs-CZ"/>
          <w14:ligatures w14:val="none"/>
        </w:rPr>
        <w:t>3.3.</w:t>
      </w:r>
      <w:r w:rsidRPr="00432612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>   V případě písemných reklamačních podání platí pro jejich obsah přiměřeně ustanovení odstavce 3.1 reklamačního řádu.</w:t>
      </w:r>
    </w:p>
    <w:p w14:paraId="36208FF1" w14:textId="77777777" w:rsidR="00432612" w:rsidRPr="00432612" w:rsidRDefault="00432612" w:rsidP="00432612">
      <w:pPr>
        <w:shd w:val="clear" w:color="auto" w:fill="F8F3E9"/>
        <w:spacing w:after="288" w:line="240" w:lineRule="auto"/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</w:pPr>
      <w:r w:rsidRPr="00432612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> </w:t>
      </w:r>
    </w:p>
    <w:p w14:paraId="1A3ED02B" w14:textId="0CABF8FF" w:rsidR="00432612" w:rsidRPr="00432612" w:rsidRDefault="00432612" w:rsidP="00432612">
      <w:pPr>
        <w:shd w:val="clear" w:color="auto" w:fill="F8F3E9"/>
        <w:spacing w:after="72" w:line="240" w:lineRule="auto"/>
        <w:outlineLvl w:val="3"/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</w:pPr>
      <w:r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  <w:t xml:space="preserve">                     </w:t>
      </w:r>
      <w:r w:rsidRPr="00432612"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  <w:t>4. Součinnost zákazníka při vyřizování reklamací</w:t>
      </w:r>
    </w:p>
    <w:p w14:paraId="76C4BD43" w14:textId="77777777" w:rsidR="00432612" w:rsidRPr="00432612" w:rsidRDefault="00000000" w:rsidP="00432612">
      <w:pPr>
        <w:spacing w:before="390" w:after="39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D9B5857">
          <v:rect id="_x0000_i1026" style="width:0;height:.75pt" o:hralign="center" o:hrstd="t" o:hrnoshade="t" o:hr="t" fillcolor="#5b554f" stroked="f"/>
        </w:pict>
      </w:r>
    </w:p>
    <w:p w14:paraId="749DA3A8" w14:textId="77777777" w:rsidR="00432612" w:rsidRPr="00432612" w:rsidRDefault="00432612" w:rsidP="00432612">
      <w:pPr>
        <w:shd w:val="clear" w:color="auto" w:fill="F8F3E9"/>
        <w:spacing w:after="288" w:line="240" w:lineRule="auto"/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</w:pPr>
      <w:r w:rsidRPr="00432612">
        <w:rPr>
          <w:rFonts w:ascii="Montserrat" w:eastAsia="Times New Roman" w:hAnsi="Montserrat" w:cs="Times New Roman"/>
          <w:b/>
          <w:bCs/>
          <w:color w:val="5B554F"/>
          <w:kern w:val="0"/>
          <w:sz w:val="21"/>
          <w:szCs w:val="21"/>
          <w:lang w:eastAsia="cs-CZ"/>
          <w14:ligatures w14:val="none"/>
        </w:rPr>
        <w:t>4.1.</w:t>
      </w:r>
      <w:r w:rsidRPr="00432612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>   Zákazník je povinen poskytnout potřebnou součinnost k vyřízení reklamace, zejména podat informace, předložit doklady prokazující skutkový stav, předložit reklamované zboží, specifikovat své požadavky co do důvodu a výše, apod. Vyžaduje-li to povaha věci, musí zákazník umožnit pověřenému zaměstnanci přístup do prostoru, který mu byl poskytnut k ubytování apod., aby se mohli přesvědčit o oprávněnosti reklamace.</w:t>
      </w:r>
    </w:p>
    <w:p w14:paraId="5E9C48A9" w14:textId="77777777" w:rsidR="00432612" w:rsidRPr="00432612" w:rsidRDefault="00432612" w:rsidP="00432612">
      <w:pPr>
        <w:shd w:val="clear" w:color="auto" w:fill="F8F3E9"/>
        <w:spacing w:after="288" w:line="240" w:lineRule="auto"/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</w:pPr>
      <w:r w:rsidRPr="00432612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> </w:t>
      </w:r>
    </w:p>
    <w:p w14:paraId="6FCDE9C2" w14:textId="77777777" w:rsidR="00432612" w:rsidRDefault="00432612" w:rsidP="00432612">
      <w:pPr>
        <w:shd w:val="clear" w:color="auto" w:fill="F8F3E9"/>
        <w:spacing w:after="72" w:line="240" w:lineRule="auto"/>
        <w:outlineLvl w:val="3"/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</w:pPr>
      <w:r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  <w:t xml:space="preserve">                                  </w:t>
      </w:r>
    </w:p>
    <w:p w14:paraId="2C9C5323" w14:textId="03296186" w:rsidR="00432612" w:rsidRPr="00432612" w:rsidRDefault="00432612" w:rsidP="00432612">
      <w:pPr>
        <w:shd w:val="clear" w:color="auto" w:fill="F8F3E9"/>
        <w:spacing w:after="72" w:line="240" w:lineRule="auto"/>
        <w:outlineLvl w:val="3"/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</w:pPr>
      <w:r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  <w:lastRenderedPageBreak/>
        <w:t xml:space="preserve">                                      </w:t>
      </w:r>
      <w:r w:rsidRPr="00432612"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  <w:t>5. Způsoby vyřízení reklamace</w:t>
      </w:r>
    </w:p>
    <w:p w14:paraId="042E3418" w14:textId="77777777" w:rsidR="00432612" w:rsidRPr="00432612" w:rsidRDefault="00000000" w:rsidP="00432612">
      <w:pPr>
        <w:spacing w:before="390" w:after="39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B98E3EA">
          <v:rect id="_x0000_i1027" style="width:0;height:.75pt" o:hralign="center" o:hrstd="t" o:hrnoshade="t" o:hr="t" fillcolor="#5b554f" stroked="f"/>
        </w:pict>
      </w:r>
    </w:p>
    <w:p w14:paraId="7B91300B" w14:textId="77777777" w:rsidR="00432612" w:rsidRPr="00432612" w:rsidRDefault="00432612" w:rsidP="00432612">
      <w:pPr>
        <w:shd w:val="clear" w:color="auto" w:fill="F8F3E9"/>
        <w:spacing w:after="288" w:line="240" w:lineRule="auto"/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</w:pPr>
      <w:r w:rsidRPr="00432612">
        <w:rPr>
          <w:rFonts w:ascii="Montserrat" w:eastAsia="Times New Roman" w:hAnsi="Montserrat" w:cs="Times New Roman"/>
          <w:b/>
          <w:bCs/>
          <w:color w:val="5B554F"/>
          <w:kern w:val="0"/>
          <w:sz w:val="21"/>
          <w:szCs w:val="21"/>
          <w:lang w:eastAsia="cs-CZ"/>
          <w14:ligatures w14:val="none"/>
        </w:rPr>
        <w:t>5.1.</w:t>
      </w:r>
      <w:r w:rsidRPr="00432612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>   V případech, kdy je reklamace posouzena jako zcela nebo z části důvodná, spočívá vyřízení reklamace v bezplatném odstranění vady služby nebo reklamovaného zboží, nebo v případech, kdy je to možné, i k poskytnutí náhradní služby či výměny zboží. V závislosti na rozsahu a trvání vady má zákazník právo na přiměřenou slevu z ceny. Tím není dotčeno právo zákazníka domáhat se v zákonem stanovených případech odstoupení od smlouvy.</w:t>
      </w:r>
    </w:p>
    <w:p w14:paraId="0BED0019" w14:textId="77777777" w:rsidR="00432612" w:rsidRPr="00432612" w:rsidRDefault="00432612" w:rsidP="00432612">
      <w:pPr>
        <w:shd w:val="clear" w:color="auto" w:fill="F8F3E9"/>
        <w:spacing w:after="288" w:line="240" w:lineRule="auto"/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</w:pPr>
      <w:r w:rsidRPr="00432612">
        <w:rPr>
          <w:rFonts w:ascii="Montserrat" w:eastAsia="Times New Roman" w:hAnsi="Montserrat" w:cs="Times New Roman"/>
          <w:b/>
          <w:bCs/>
          <w:color w:val="5B554F"/>
          <w:kern w:val="0"/>
          <w:sz w:val="21"/>
          <w:szCs w:val="21"/>
          <w:lang w:eastAsia="cs-CZ"/>
          <w14:ligatures w14:val="none"/>
        </w:rPr>
        <w:t>5.2.</w:t>
      </w:r>
      <w:r w:rsidRPr="00432612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>   V případech, kdy je reklamace posouzena jako nedůvodná, je zákazník písemně informován o důvodech zamítnutí reklamace.</w:t>
      </w:r>
    </w:p>
    <w:p w14:paraId="1E297A5A" w14:textId="77777777" w:rsidR="00432612" w:rsidRPr="00432612" w:rsidRDefault="00432612" w:rsidP="00432612">
      <w:pPr>
        <w:shd w:val="clear" w:color="auto" w:fill="F8F3E9"/>
        <w:spacing w:after="288" w:line="240" w:lineRule="auto"/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</w:pPr>
      <w:r w:rsidRPr="00432612">
        <w:rPr>
          <w:rFonts w:ascii="Montserrat" w:eastAsia="Times New Roman" w:hAnsi="Montserrat" w:cs="Times New Roman"/>
          <w:b/>
          <w:bCs/>
          <w:color w:val="5B554F"/>
          <w:kern w:val="0"/>
          <w:sz w:val="21"/>
          <w:szCs w:val="21"/>
          <w:lang w:eastAsia="cs-CZ"/>
          <w14:ligatures w14:val="none"/>
        </w:rPr>
        <w:t>5.3.</w:t>
      </w:r>
      <w:r w:rsidRPr="00432612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>   Jde-li o vadu, kterou nelze odstranit ani poskytnout náhradní plnění, má host právo na přiměřenou slevu z ceny poskytnutého plnění, případně vrácení částky již zaplacených služeb.</w:t>
      </w:r>
    </w:p>
    <w:p w14:paraId="38479C2C" w14:textId="77777777" w:rsidR="00432612" w:rsidRPr="00432612" w:rsidRDefault="00432612" w:rsidP="00432612">
      <w:pPr>
        <w:shd w:val="clear" w:color="auto" w:fill="F8F3E9"/>
        <w:spacing w:after="288" w:line="240" w:lineRule="auto"/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</w:pPr>
      <w:r w:rsidRPr="00432612">
        <w:rPr>
          <w:rFonts w:ascii="Montserrat" w:eastAsia="Times New Roman" w:hAnsi="Montserrat" w:cs="Times New Roman"/>
          <w:b/>
          <w:bCs/>
          <w:color w:val="5B554F"/>
          <w:kern w:val="0"/>
          <w:sz w:val="21"/>
          <w:szCs w:val="21"/>
          <w:lang w:eastAsia="cs-CZ"/>
          <w14:ligatures w14:val="none"/>
        </w:rPr>
        <w:t>5.4.</w:t>
      </w:r>
      <w:r w:rsidRPr="00432612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>   V případech, kdy se reklamace týká závad pokoje hosta technického charakteru, které nelze odstranit v běžných termínech, bude reklamace vyřízena přestěhováním hosta na jiný pokoj.</w:t>
      </w:r>
    </w:p>
    <w:p w14:paraId="2E3F16C8" w14:textId="77777777" w:rsidR="00432612" w:rsidRPr="00432612" w:rsidRDefault="00432612" w:rsidP="00432612">
      <w:pPr>
        <w:shd w:val="clear" w:color="auto" w:fill="F8F3E9"/>
        <w:spacing w:after="288" w:line="240" w:lineRule="auto"/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</w:pPr>
      <w:r w:rsidRPr="00432612">
        <w:rPr>
          <w:rFonts w:ascii="Montserrat" w:eastAsia="Times New Roman" w:hAnsi="Montserrat" w:cs="Times New Roman"/>
          <w:b/>
          <w:bCs/>
          <w:color w:val="5B554F"/>
          <w:kern w:val="0"/>
          <w:sz w:val="21"/>
          <w:szCs w:val="21"/>
          <w:lang w:eastAsia="cs-CZ"/>
          <w14:ligatures w14:val="none"/>
        </w:rPr>
        <w:t>5.5.</w:t>
      </w:r>
      <w:r w:rsidRPr="00432612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>   V případě, kdy se v rámci reklamačního řízení zjistí, že smluvně sjednaná a/nebo jinak požadovaná služba byla poskytnuta ve sjednaném rozsahu, kvalitě, množství nebo úrovni, nebo byla oprávněným zaměstnancem odmítnuta z důvodných pochybností o zdravotním stavu hosta, zejména proto, že vyžadovaná služba není pro hosta ze zdravotního hlediska vhodná, na což byl host pracovníkem upozorněn, je reklamace posouzená jako nedůvodná a je postupováno dále dle odst. 5.2. tohoto článku.</w:t>
      </w:r>
    </w:p>
    <w:p w14:paraId="4559C57B" w14:textId="248BB607" w:rsidR="00432612" w:rsidRPr="00432612" w:rsidRDefault="00432612" w:rsidP="00432612">
      <w:pPr>
        <w:shd w:val="clear" w:color="auto" w:fill="F8F3E9"/>
        <w:spacing w:after="288" w:line="240" w:lineRule="auto"/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</w:pPr>
      <w:r w:rsidRPr="00432612">
        <w:rPr>
          <w:rFonts w:ascii="Montserrat" w:eastAsia="Times New Roman" w:hAnsi="Montserrat" w:cs="Times New Roman"/>
          <w:b/>
          <w:bCs/>
          <w:color w:val="5B554F"/>
          <w:kern w:val="0"/>
          <w:sz w:val="21"/>
          <w:szCs w:val="21"/>
          <w:lang w:eastAsia="cs-CZ"/>
          <w14:ligatures w14:val="none"/>
        </w:rPr>
        <w:t>5.6.</w:t>
      </w:r>
      <w:r w:rsidRPr="00432612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 xml:space="preserve">   Nastanou-li okolnosti, jejichž vznik, průběh a příp. následek není závislý na vůli, činnosti a postupu </w:t>
      </w:r>
      <w:r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>ApartmentsCarlsbad</w:t>
      </w:r>
      <w:r w:rsidRPr="00432612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 xml:space="preserve"> nebo okolnosti, které jsou na straně zákazníka, na jejichž základě zákazník zcela nebo zčásti nevyužije objednané, zaplacené a </w:t>
      </w:r>
      <w:r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>ApartmentsCarlsbad</w:t>
      </w:r>
      <w:r w:rsidRPr="00432612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 xml:space="preserve"> zabezpečené služby, nevzniká zákazníkovi nárok na vrácení zaplacené ceny nebo na slevu z ceny.</w:t>
      </w:r>
    </w:p>
    <w:p w14:paraId="1FF9DCD2" w14:textId="77777777" w:rsidR="00432612" w:rsidRPr="00432612" w:rsidRDefault="00432612" w:rsidP="00432612">
      <w:pPr>
        <w:shd w:val="clear" w:color="auto" w:fill="F8F3E9"/>
        <w:spacing w:after="288" w:line="240" w:lineRule="auto"/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</w:pPr>
      <w:r w:rsidRPr="00432612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> </w:t>
      </w:r>
    </w:p>
    <w:p w14:paraId="4F9935A9" w14:textId="133A5067" w:rsidR="00432612" w:rsidRPr="00432612" w:rsidRDefault="00432612" w:rsidP="00432612">
      <w:pPr>
        <w:shd w:val="clear" w:color="auto" w:fill="F8F3E9"/>
        <w:spacing w:after="72" w:line="240" w:lineRule="auto"/>
        <w:outlineLvl w:val="3"/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</w:pPr>
      <w:r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  <w:t xml:space="preserve">                                             </w:t>
      </w:r>
      <w:r w:rsidRPr="00432612"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  <w:t>6. Ostatní ustanovení</w:t>
      </w:r>
    </w:p>
    <w:p w14:paraId="43AC7846" w14:textId="77777777" w:rsidR="00432612" w:rsidRPr="00432612" w:rsidRDefault="00000000" w:rsidP="00432612">
      <w:pPr>
        <w:spacing w:before="390" w:after="39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36C4779">
          <v:rect id="_x0000_i1028" style="width:0;height:.75pt" o:hralign="center" o:hrstd="t" o:hrnoshade="t" o:hr="t" fillcolor="#5b554f" stroked="f"/>
        </w:pict>
      </w:r>
    </w:p>
    <w:p w14:paraId="4A8EF424" w14:textId="77777777" w:rsidR="00432612" w:rsidRPr="00432612" w:rsidRDefault="00432612" w:rsidP="00432612">
      <w:pPr>
        <w:shd w:val="clear" w:color="auto" w:fill="F8F3E9"/>
        <w:spacing w:after="288" w:line="240" w:lineRule="auto"/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</w:pPr>
      <w:r w:rsidRPr="00432612">
        <w:rPr>
          <w:rFonts w:ascii="Montserrat" w:eastAsia="Times New Roman" w:hAnsi="Montserrat" w:cs="Times New Roman"/>
          <w:b/>
          <w:bCs/>
          <w:color w:val="5B554F"/>
          <w:kern w:val="0"/>
          <w:sz w:val="21"/>
          <w:szCs w:val="21"/>
          <w:lang w:eastAsia="cs-CZ"/>
          <w14:ligatures w14:val="none"/>
        </w:rPr>
        <w:t>6.1.</w:t>
      </w:r>
      <w:r w:rsidRPr="00432612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>   V ostatním platí ustanovení obecně závazných právních předpisů, zejména občanského zákoníku a zákona o ochraně spotřebitele.</w:t>
      </w:r>
    </w:p>
    <w:p w14:paraId="6938D354" w14:textId="77777777" w:rsidR="00432612" w:rsidRPr="00432612" w:rsidRDefault="00432612" w:rsidP="00432612">
      <w:pPr>
        <w:shd w:val="clear" w:color="auto" w:fill="F8F3E9"/>
        <w:spacing w:after="288" w:line="240" w:lineRule="auto"/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</w:pPr>
      <w:r w:rsidRPr="00432612">
        <w:rPr>
          <w:rFonts w:ascii="Montserrat" w:eastAsia="Times New Roman" w:hAnsi="Montserrat" w:cs="Times New Roman"/>
          <w:b/>
          <w:bCs/>
          <w:color w:val="5B554F"/>
          <w:kern w:val="0"/>
          <w:sz w:val="21"/>
          <w:szCs w:val="21"/>
          <w:lang w:eastAsia="cs-CZ"/>
          <w14:ligatures w14:val="none"/>
        </w:rPr>
        <w:t>6.2.</w:t>
      </w:r>
      <w:r w:rsidRPr="00432612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>   V souladu s ustanovením § 14 zákona č. 634/1992 Sb., o ochraně spotřebitele, ve znění pozdějších předpisů má zákazník možnost řešit případné spory vyplývající ze smluv uzavřených s hotelem prostřednictvím subjektu mimosoudního řešení spotřebitelských sporů, kterým je Česká obchodní inspekce, se sídlem Štěpánská 567/15, Praha 2, PSČ 120 00, internetová adresa </w:t>
      </w:r>
      <w:hyperlink r:id="rId13" w:tgtFrame="_blank" w:history="1">
        <w:r w:rsidRPr="00432612">
          <w:rPr>
            <w:rFonts w:ascii="Montserrat" w:eastAsia="Times New Roman" w:hAnsi="Montserrat" w:cs="Times New Roman"/>
            <w:b/>
            <w:bCs/>
            <w:color w:val="E4BC6B"/>
            <w:kern w:val="0"/>
            <w:sz w:val="21"/>
            <w:szCs w:val="21"/>
            <w:u w:val="single"/>
            <w:lang w:eastAsia="cs-CZ"/>
            <w14:ligatures w14:val="none"/>
          </w:rPr>
          <w:t>www.coi.cz</w:t>
        </w:r>
      </w:hyperlink>
      <w:r w:rsidRPr="00432612"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  <w:t>.</w:t>
      </w:r>
    </w:p>
    <w:p w14:paraId="036F332F" w14:textId="77777777" w:rsidR="00432612" w:rsidRPr="00F92D4E" w:rsidRDefault="00432612" w:rsidP="00F92D4E">
      <w:pPr>
        <w:shd w:val="clear" w:color="auto" w:fill="F8F3E9"/>
        <w:spacing w:after="288" w:line="240" w:lineRule="auto"/>
        <w:rPr>
          <w:rFonts w:ascii="Montserrat" w:eastAsia="Times New Roman" w:hAnsi="Montserrat" w:cs="Times New Roman"/>
          <w:color w:val="5B554F"/>
          <w:kern w:val="0"/>
          <w:sz w:val="21"/>
          <w:szCs w:val="21"/>
          <w:lang w:eastAsia="cs-CZ"/>
          <w14:ligatures w14:val="none"/>
        </w:rPr>
      </w:pPr>
    </w:p>
    <w:p w14:paraId="1FF0AF6F" w14:textId="77777777" w:rsidR="00F92D4E" w:rsidRPr="00F92D4E" w:rsidRDefault="00F92D4E" w:rsidP="00F92D4E">
      <w:pPr>
        <w:shd w:val="clear" w:color="auto" w:fill="FFFFFF" w:themeFill="background1"/>
        <w:rPr>
          <w:color w:val="2F5496" w:themeColor="accent1" w:themeShade="BF"/>
        </w:rPr>
      </w:pPr>
    </w:p>
    <w:sectPr w:rsidR="00F92D4E" w:rsidRPr="00F92D4E" w:rsidSect="00895066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6220E" w14:textId="77777777" w:rsidR="005C5578" w:rsidRDefault="005C5578" w:rsidP="008E5474">
      <w:pPr>
        <w:spacing w:after="0" w:line="240" w:lineRule="auto"/>
      </w:pPr>
      <w:r>
        <w:separator/>
      </w:r>
    </w:p>
  </w:endnote>
  <w:endnote w:type="continuationSeparator" w:id="0">
    <w:p w14:paraId="431165C2" w14:textId="77777777" w:rsidR="005C5578" w:rsidRDefault="005C5578" w:rsidP="008E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layfair Display">
    <w:charset w:val="EE"/>
    <w:family w:val="auto"/>
    <w:pitch w:val="variable"/>
    <w:sig w:usb0="20000207" w:usb1="00000000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C5782" w14:textId="77777777" w:rsidR="005C5578" w:rsidRDefault="005C5578" w:rsidP="008E5474">
      <w:pPr>
        <w:spacing w:after="0" w:line="240" w:lineRule="auto"/>
      </w:pPr>
      <w:r>
        <w:separator/>
      </w:r>
    </w:p>
  </w:footnote>
  <w:footnote w:type="continuationSeparator" w:id="0">
    <w:p w14:paraId="03B46DAA" w14:textId="77777777" w:rsidR="005C5578" w:rsidRDefault="005C5578" w:rsidP="008E5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06BB0"/>
    <w:multiLevelType w:val="hybridMultilevel"/>
    <w:tmpl w:val="3DB6E44E"/>
    <w:lvl w:ilvl="0" w:tplc="67CA1AA2">
      <w:start w:val="1"/>
      <w:numFmt w:val="decimal"/>
      <w:lvlText w:val="%1."/>
      <w:lvlJc w:val="left"/>
      <w:pPr>
        <w:ind w:left="38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548" w:hanging="360"/>
      </w:pPr>
    </w:lvl>
    <w:lvl w:ilvl="2" w:tplc="0405001B" w:tentative="1">
      <w:start w:val="1"/>
      <w:numFmt w:val="lowerRoman"/>
      <w:lvlText w:val="%3."/>
      <w:lvlJc w:val="right"/>
      <w:pPr>
        <w:ind w:left="5268" w:hanging="180"/>
      </w:pPr>
    </w:lvl>
    <w:lvl w:ilvl="3" w:tplc="0405000F" w:tentative="1">
      <w:start w:val="1"/>
      <w:numFmt w:val="decimal"/>
      <w:lvlText w:val="%4."/>
      <w:lvlJc w:val="left"/>
      <w:pPr>
        <w:ind w:left="5988" w:hanging="360"/>
      </w:pPr>
    </w:lvl>
    <w:lvl w:ilvl="4" w:tplc="04050019" w:tentative="1">
      <w:start w:val="1"/>
      <w:numFmt w:val="lowerLetter"/>
      <w:lvlText w:val="%5."/>
      <w:lvlJc w:val="left"/>
      <w:pPr>
        <w:ind w:left="6708" w:hanging="360"/>
      </w:pPr>
    </w:lvl>
    <w:lvl w:ilvl="5" w:tplc="0405001B" w:tentative="1">
      <w:start w:val="1"/>
      <w:numFmt w:val="lowerRoman"/>
      <w:lvlText w:val="%6."/>
      <w:lvlJc w:val="right"/>
      <w:pPr>
        <w:ind w:left="7428" w:hanging="180"/>
      </w:pPr>
    </w:lvl>
    <w:lvl w:ilvl="6" w:tplc="0405000F" w:tentative="1">
      <w:start w:val="1"/>
      <w:numFmt w:val="decimal"/>
      <w:lvlText w:val="%7."/>
      <w:lvlJc w:val="left"/>
      <w:pPr>
        <w:ind w:left="8148" w:hanging="360"/>
      </w:pPr>
    </w:lvl>
    <w:lvl w:ilvl="7" w:tplc="04050019" w:tentative="1">
      <w:start w:val="1"/>
      <w:numFmt w:val="lowerLetter"/>
      <w:lvlText w:val="%8."/>
      <w:lvlJc w:val="left"/>
      <w:pPr>
        <w:ind w:left="8868" w:hanging="360"/>
      </w:pPr>
    </w:lvl>
    <w:lvl w:ilvl="8" w:tplc="0405001B" w:tentative="1">
      <w:start w:val="1"/>
      <w:numFmt w:val="lowerRoman"/>
      <w:lvlText w:val="%9."/>
      <w:lvlJc w:val="right"/>
      <w:pPr>
        <w:ind w:left="9588" w:hanging="180"/>
      </w:pPr>
    </w:lvl>
  </w:abstractNum>
  <w:abstractNum w:abstractNumId="1" w15:restartNumberingAfterBreak="0">
    <w:nsid w:val="19F20E32"/>
    <w:multiLevelType w:val="hybridMultilevel"/>
    <w:tmpl w:val="179C1BFA"/>
    <w:lvl w:ilvl="0" w:tplc="27E014D2">
      <w:start w:val="1"/>
      <w:numFmt w:val="decimal"/>
      <w:lvlText w:val="%1."/>
      <w:lvlJc w:val="left"/>
      <w:pPr>
        <w:ind w:left="3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716" w:hanging="360"/>
      </w:pPr>
    </w:lvl>
    <w:lvl w:ilvl="2" w:tplc="0405001B" w:tentative="1">
      <w:start w:val="1"/>
      <w:numFmt w:val="lowerRoman"/>
      <w:lvlText w:val="%3."/>
      <w:lvlJc w:val="right"/>
      <w:pPr>
        <w:ind w:left="5436" w:hanging="180"/>
      </w:pPr>
    </w:lvl>
    <w:lvl w:ilvl="3" w:tplc="0405000F" w:tentative="1">
      <w:start w:val="1"/>
      <w:numFmt w:val="decimal"/>
      <w:lvlText w:val="%4."/>
      <w:lvlJc w:val="left"/>
      <w:pPr>
        <w:ind w:left="6156" w:hanging="360"/>
      </w:pPr>
    </w:lvl>
    <w:lvl w:ilvl="4" w:tplc="04050019" w:tentative="1">
      <w:start w:val="1"/>
      <w:numFmt w:val="lowerLetter"/>
      <w:lvlText w:val="%5."/>
      <w:lvlJc w:val="left"/>
      <w:pPr>
        <w:ind w:left="6876" w:hanging="360"/>
      </w:pPr>
    </w:lvl>
    <w:lvl w:ilvl="5" w:tplc="0405001B" w:tentative="1">
      <w:start w:val="1"/>
      <w:numFmt w:val="lowerRoman"/>
      <w:lvlText w:val="%6."/>
      <w:lvlJc w:val="right"/>
      <w:pPr>
        <w:ind w:left="7596" w:hanging="180"/>
      </w:pPr>
    </w:lvl>
    <w:lvl w:ilvl="6" w:tplc="0405000F" w:tentative="1">
      <w:start w:val="1"/>
      <w:numFmt w:val="decimal"/>
      <w:lvlText w:val="%7."/>
      <w:lvlJc w:val="left"/>
      <w:pPr>
        <w:ind w:left="8316" w:hanging="360"/>
      </w:pPr>
    </w:lvl>
    <w:lvl w:ilvl="7" w:tplc="04050019" w:tentative="1">
      <w:start w:val="1"/>
      <w:numFmt w:val="lowerLetter"/>
      <w:lvlText w:val="%8."/>
      <w:lvlJc w:val="left"/>
      <w:pPr>
        <w:ind w:left="9036" w:hanging="360"/>
      </w:pPr>
    </w:lvl>
    <w:lvl w:ilvl="8" w:tplc="0405001B" w:tentative="1">
      <w:start w:val="1"/>
      <w:numFmt w:val="lowerRoman"/>
      <w:lvlText w:val="%9."/>
      <w:lvlJc w:val="right"/>
      <w:pPr>
        <w:ind w:left="9756" w:hanging="180"/>
      </w:pPr>
    </w:lvl>
  </w:abstractNum>
  <w:abstractNum w:abstractNumId="2" w15:restartNumberingAfterBreak="0">
    <w:nsid w:val="414819D0"/>
    <w:multiLevelType w:val="multilevel"/>
    <w:tmpl w:val="CE1EF45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573" w:hanging="432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3" w15:restartNumberingAfterBreak="0">
    <w:nsid w:val="44EA0EF0"/>
    <w:multiLevelType w:val="hybridMultilevel"/>
    <w:tmpl w:val="7A42A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00E62"/>
    <w:multiLevelType w:val="hybridMultilevel"/>
    <w:tmpl w:val="379A62E0"/>
    <w:lvl w:ilvl="0" w:tplc="04DEFEB6">
      <w:start w:val="1"/>
      <w:numFmt w:val="upperRoman"/>
      <w:lvlText w:val="%1."/>
      <w:lvlJc w:val="left"/>
      <w:pPr>
        <w:ind w:left="24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4" w:hanging="360"/>
      </w:pPr>
    </w:lvl>
    <w:lvl w:ilvl="2" w:tplc="0405001B" w:tentative="1">
      <w:start w:val="1"/>
      <w:numFmt w:val="lowerRoman"/>
      <w:lvlText w:val="%3."/>
      <w:lvlJc w:val="right"/>
      <w:pPr>
        <w:ind w:left="3504" w:hanging="180"/>
      </w:pPr>
    </w:lvl>
    <w:lvl w:ilvl="3" w:tplc="0405000F" w:tentative="1">
      <w:start w:val="1"/>
      <w:numFmt w:val="decimal"/>
      <w:lvlText w:val="%4."/>
      <w:lvlJc w:val="left"/>
      <w:pPr>
        <w:ind w:left="4224" w:hanging="360"/>
      </w:pPr>
    </w:lvl>
    <w:lvl w:ilvl="4" w:tplc="04050019" w:tentative="1">
      <w:start w:val="1"/>
      <w:numFmt w:val="lowerLetter"/>
      <w:lvlText w:val="%5."/>
      <w:lvlJc w:val="left"/>
      <w:pPr>
        <w:ind w:left="4944" w:hanging="360"/>
      </w:pPr>
    </w:lvl>
    <w:lvl w:ilvl="5" w:tplc="0405001B" w:tentative="1">
      <w:start w:val="1"/>
      <w:numFmt w:val="lowerRoman"/>
      <w:lvlText w:val="%6."/>
      <w:lvlJc w:val="right"/>
      <w:pPr>
        <w:ind w:left="5664" w:hanging="180"/>
      </w:pPr>
    </w:lvl>
    <w:lvl w:ilvl="6" w:tplc="0405000F" w:tentative="1">
      <w:start w:val="1"/>
      <w:numFmt w:val="decimal"/>
      <w:lvlText w:val="%7."/>
      <w:lvlJc w:val="left"/>
      <w:pPr>
        <w:ind w:left="6384" w:hanging="360"/>
      </w:pPr>
    </w:lvl>
    <w:lvl w:ilvl="7" w:tplc="04050019" w:tentative="1">
      <w:start w:val="1"/>
      <w:numFmt w:val="lowerLetter"/>
      <w:lvlText w:val="%8."/>
      <w:lvlJc w:val="left"/>
      <w:pPr>
        <w:ind w:left="7104" w:hanging="360"/>
      </w:pPr>
    </w:lvl>
    <w:lvl w:ilvl="8" w:tplc="0405001B" w:tentative="1">
      <w:start w:val="1"/>
      <w:numFmt w:val="lowerRoman"/>
      <w:lvlText w:val="%9."/>
      <w:lvlJc w:val="right"/>
      <w:pPr>
        <w:ind w:left="7824" w:hanging="180"/>
      </w:pPr>
    </w:lvl>
  </w:abstractNum>
  <w:num w:numId="1" w16cid:durableId="862980332">
    <w:abstractNumId w:val="4"/>
  </w:num>
  <w:num w:numId="2" w16cid:durableId="1139109516">
    <w:abstractNumId w:val="0"/>
  </w:num>
  <w:num w:numId="3" w16cid:durableId="1925799473">
    <w:abstractNumId w:val="3"/>
  </w:num>
  <w:num w:numId="4" w16cid:durableId="253780878">
    <w:abstractNumId w:val="1"/>
  </w:num>
  <w:num w:numId="5" w16cid:durableId="1718310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66"/>
    <w:rsid w:val="00013A2A"/>
    <w:rsid w:val="000674BE"/>
    <w:rsid w:val="001F2825"/>
    <w:rsid w:val="003B00B9"/>
    <w:rsid w:val="003C2EFA"/>
    <w:rsid w:val="00432612"/>
    <w:rsid w:val="00546B18"/>
    <w:rsid w:val="005C5578"/>
    <w:rsid w:val="005E06E2"/>
    <w:rsid w:val="006073A8"/>
    <w:rsid w:val="00681116"/>
    <w:rsid w:val="006A1418"/>
    <w:rsid w:val="00782A3B"/>
    <w:rsid w:val="00895066"/>
    <w:rsid w:val="008E5474"/>
    <w:rsid w:val="009D7578"/>
    <w:rsid w:val="00BF5CB7"/>
    <w:rsid w:val="00F13814"/>
    <w:rsid w:val="00F92D4E"/>
    <w:rsid w:val="00FB3125"/>
    <w:rsid w:val="00FD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D29B"/>
  <w15:chartTrackingRefBased/>
  <w15:docId w15:val="{10B337E0-A743-40A7-BC35-F942F2D9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50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5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mezer">
    <w:name w:val="No Spacing"/>
    <w:link w:val="BezmezerChar"/>
    <w:uiPriority w:val="1"/>
    <w:qFormat/>
    <w:rsid w:val="00895066"/>
    <w:pPr>
      <w:spacing w:after="0" w:line="240" w:lineRule="auto"/>
    </w:pPr>
    <w:rPr>
      <w:rFonts w:eastAsiaTheme="minorEastAsia"/>
      <w:kern w:val="0"/>
      <w:lang w:eastAsia="cs-CZ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895066"/>
    <w:rPr>
      <w:rFonts w:eastAsiaTheme="minorEastAsia"/>
      <w:kern w:val="0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2EF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C2EFA"/>
    <w:rPr>
      <w:rFonts w:eastAsiaTheme="minorEastAsia"/>
      <w:color w:val="5A5A5A" w:themeColor="text1" w:themeTint="A5"/>
      <w:spacing w:val="15"/>
    </w:rPr>
  </w:style>
  <w:style w:type="character" w:styleId="Siln">
    <w:name w:val="Strong"/>
    <w:basedOn w:val="Standardnpsmoodstavce"/>
    <w:uiPriority w:val="22"/>
    <w:qFormat/>
    <w:rsid w:val="003C2EFA"/>
    <w:rPr>
      <w:b/>
      <w:bCs/>
    </w:rPr>
  </w:style>
  <w:style w:type="paragraph" w:styleId="Odstavecseseznamem">
    <w:name w:val="List Paragraph"/>
    <w:basedOn w:val="Normln"/>
    <w:uiPriority w:val="34"/>
    <w:qFormat/>
    <w:rsid w:val="003C2EFA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1F2825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1F2825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1F28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282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681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E5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5474"/>
  </w:style>
  <w:style w:type="paragraph" w:styleId="Zpat">
    <w:name w:val="footer"/>
    <w:basedOn w:val="Normln"/>
    <w:link w:val="ZpatChar"/>
    <w:uiPriority w:val="99"/>
    <w:unhideWhenUsed/>
    <w:rsid w:val="008E5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5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i.cz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apartmentscarlsbad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546EF1EF9C4883A8D33D892CC454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E6909E-B192-4990-84A4-4F49977CB63F}"/>
      </w:docPartPr>
      <w:docPartBody>
        <w:p w:rsidR="004C5461" w:rsidRDefault="00E74947" w:rsidP="00E74947">
          <w:pPr>
            <w:pStyle w:val="42546EF1EF9C4883A8D33D892CC4543A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[Název dokumentu]</w:t>
          </w:r>
        </w:p>
      </w:docPartBody>
    </w:docPart>
    <w:docPart>
      <w:docPartPr>
        <w:name w:val="D057880606754A6FA898D6BD020163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954B5B-C38A-432E-BC28-33902DCE7A85}"/>
      </w:docPartPr>
      <w:docPartBody>
        <w:p w:rsidR="004C5461" w:rsidRDefault="00E74947" w:rsidP="00E74947">
          <w:pPr>
            <w:pStyle w:val="D057880606754A6FA898D6BD020163EC"/>
          </w:pPr>
          <w:r>
            <w:rPr>
              <w:color w:val="156082" w:themeColor="accent1"/>
              <w:sz w:val="28"/>
              <w:szCs w:val="28"/>
            </w:rPr>
            <w:t>[Podtitul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layfair Display">
    <w:charset w:val="EE"/>
    <w:family w:val="auto"/>
    <w:pitch w:val="variable"/>
    <w:sig w:usb0="20000207" w:usb1="00000000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47"/>
    <w:rsid w:val="00193472"/>
    <w:rsid w:val="003B7C24"/>
    <w:rsid w:val="004C5461"/>
    <w:rsid w:val="00782A3B"/>
    <w:rsid w:val="00D06E4F"/>
    <w:rsid w:val="00D26E59"/>
    <w:rsid w:val="00E7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2546EF1EF9C4883A8D33D892CC4543A">
    <w:name w:val="42546EF1EF9C4883A8D33D892CC4543A"/>
    <w:rsid w:val="00E74947"/>
  </w:style>
  <w:style w:type="paragraph" w:customStyle="1" w:styleId="D057880606754A6FA898D6BD020163EC">
    <w:name w:val="D057880606754A6FA898D6BD020163EC"/>
    <w:rsid w:val="00E749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2026-03-31T00:00:00</PublishDate>
  <Abstract/>
  <CompanyAddress>Kolmá 786/50, Karlovy Vary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504BC-DB69-4C3D-A144-92CBB0679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1120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Apartments carlsbad</vt:lpstr>
    </vt:vector>
  </TitlesOfParts>
  <Company>apartments carlsbad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Apartments carlsbad</dc:title>
  <dc:subject>Reklamační řád</dc:subject>
  <dc:creator>jakub kodalik</dc:creator>
  <cp:keywords/>
  <dc:description/>
  <cp:lastModifiedBy>jakub kodalik</cp:lastModifiedBy>
  <cp:revision>3</cp:revision>
  <dcterms:created xsi:type="dcterms:W3CDTF">2023-10-28T21:31:00Z</dcterms:created>
  <dcterms:modified xsi:type="dcterms:W3CDTF">2026-03-31T09:16:00Z</dcterms:modified>
</cp:coreProperties>
</file>